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3B8BC" w14:textId="402B25D4" w:rsidR="0099376D" w:rsidRDefault="0099376D" w:rsidP="0099376D"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7F4C2B14" w:rsidR="0099376D" w:rsidRDefault="0099376D" w:rsidP="0099376D">
      <w:pPr>
        <w:jc w:val="right"/>
      </w:pPr>
      <w:r>
        <w:rPr>
          <w:rFonts w:hint="eastAsia"/>
        </w:rPr>
        <w:t xml:space="preserve">　　</w:t>
      </w:r>
      <w:r w:rsidR="008C03D5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135FF7FF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 w:rsidR="00696CCE">
        <w:rPr>
          <w:rFonts w:asciiTheme="minorEastAsia" w:hAnsiTheme="minorEastAsia" w:hint="eastAsia"/>
        </w:rPr>
        <w:t>錦町長　　森本　完一</w:t>
      </w:r>
      <w:r w:rsidRPr="00407DD7">
        <w:rPr>
          <w:rFonts w:asciiTheme="minorEastAsia" w:hAnsiTheme="minorEastAsia" w:hint="eastAsia"/>
        </w:rPr>
        <w:t xml:space="preserve">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96CCE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03D5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623C23AB</Template>
  <TotalTime>0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2021-06-17T04:29:00Z</dcterms:modified>
</cp:coreProperties>
</file>